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A104C1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z</w:t>
      </w:r>
      <w:r w:rsidR="009A187D">
        <w:rPr>
          <w:rFonts w:ascii="Times New Roman" w:hAnsi="Times New Roman" w:cs="Times New Roman"/>
          <w:b/>
          <w:caps/>
          <w:sz w:val="24"/>
          <w:szCs w:val="24"/>
        </w:rPr>
        <w:t xml:space="preserve"> biologii</w:t>
      </w:r>
    </w:p>
    <w:p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odbywać się systematycznie przez cały cykl nauki. </w:t>
      </w:r>
    </w:p>
    <w:p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:rsidR="00486C90" w:rsidRPr="008A61FF" w:rsidRDefault="008A61FF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 </w:t>
      </w:r>
      <w:r w:rsidR="00A72FE0" w:rsidRPr="00316E1A">
        <w:rPr>
          <w:rFonts w:ascii="Times New Roman" w:hAnsi="Times New Roman" w:cs="Times New Roman"/>
        </w:rPr>
        <w:t>godzin</w:t>
      </w:r>
      <w:r>
        <w:rPr>
          <w:rFonts w:ascii="Times New Roman" w:hAnsi="Times New Roman" w:cs="Times New Roman"/>
        </w:rPr>
        <w:t>a</w:t>
      </w:r>
      <w:r w:rsidR="00A72FE0" w:rsidRPr="00316E1A">
        <w:rPr>
          <w:rFonts w:ascii="Times New Roman" w:hAnsi="Times New Roman" w:cs="Times New Roman"/>
        </w:rPr>
        <w:t xml:space="preserve"> – </w:t>
      </w:r>
      <w:r w:rsidR="004E3D09" w:rsidRPr="00316E1A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3</w:t>
      </w:r>
      <w:r w:rsidR="00A72FE0" w:rsidRPr="00316E1A">
        <w:rPr>
          <w:rFonts w:ascii="Times New Roman" w:hAnsi="Times New Roman" w:cs="Times New Roman"/>
        </w:rPr>
        <w:t xml:space="preserve"> oceny (</w:t>
      </w:r>
      <w:r w:rsidR="00244147" w:rsidRPr="00316E1A">
        <w:rPr>
          <w:rFonts w:ascii="Times New Roman" w:hAnsi="Times New Roman" w:cs="Times New Roman"/>
        </w:rPr>
        <w:t xml:space="preserve">w tym </w:t>
      </w:r>
      <w:r w:rsidR="00453D6C" w:rsidRPr="00316E1A">
        <w:rPr>
          <w:rFonts w:ascii="Times New Roman" w:hAnsi="Times New Roman" w:cs="Times New Roman"/>
        </w:rPr>
        <w:t>przynajmniej</w:t>
      </w:r>
      <w:r w:rsidR="004E3D09" w:rsidRPr="00316E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jeden sprawdzian</w:t>
      </w:r>
      <w:r w:rsidR="00244147" w:rsidRPr="00316E1A">
        <w:rPr>
          <w:rFonts w:ascii="Times New Roman" w:hAnsi="Times New Roman" w:cs="Times New Roman"/>
        </w:rPr>
        <w:t>)</w:t>
      </w:r>
      <w:r w:rsidR="001F24D7">
        <w:rPr>
          <w:rFonts w:ascii="Times New Roman" w:hAnsi="Times New Roman" w:cs="Times New Roman"/>
        </w:rPr>
        <w:t>;</w:t>
      </w:r>
    </w:p>
    <w:p w:rsidR="008A61FF" w:rsidRPr="008A61FF" w:rsidRDefault="008A61FF" w:rsidP="008A61FF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 2</w:t>
      </w:r>
      <w:r w:rsidRPr="00316E1A">
        <w:rPr>
          <w:rFonts w:ascii="Times New Roman" w:hAnsi="Times New Roman" w:cs="Times New Roman"/>
        </w:rPr>
        <w:t xml:space="preserve"> do 3 godzin – minimum 4 oceny (w tym przynajmniej dwa sprawdziany)</w:t>
      </w:r>
      <w:r>
        <w:rPr>
          <w:rFonts w:ascii="Times New Roman" w:hAnsi="Times New Roman" w:cs="Times New Roman"/>
        </w:rPr>
        <w:t>;</w:t>
      </w:r>
    </w:p>
    <w:p w:rsidR="00244147" w:rsidRPr="00316E1A" w:rsidRDefault="00233C07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</w:t>
      </w:r>
      <w:r w:rsidR="00453D6C" w:rsidRPr="00316E1A">
        <w:rPr>
          <w:rFonts w:ascii="Times New Roman" w:hAnsi="Times New Roman" w:cs="Times New Roman"/>
        </w:rPr>
        <w:t xml:space="preserve"> godzin</w:t>
      </w:r>
      <w:r w:rsidRPr="00316E1A">
        <w:rPr>
          <w:rFonts w:ascii="Times New Roman" w:hAnsi="Times New Roman" w:cs="Times New Roman"/>
        </w:rPr>
        <w:t>y</w:t>
      </w:r>
      <w:r w:rsidR="00453D6C" w:rsidRPr="00316E1A">
        <w:rPr>
          <w:rFonts w:ascii="Times New Roman" w:hAnsi="Times New Roman" w:cs="Times New Roman"/>
        </w:rPr>
        <w:t xml:space="preserve"> – minimum </w:t>
      </w:r>
      <w:r w:rsidR="00716E33" w:rsidRPr="00316E1A">
        <w:rPr>
          <w:rFonts w:ascii="Times New Roman" w:hAnsi="Times New Roman" w:cs="Times New Roman"/>
        </w:rPr>
        <w:t>5</w:t>
      </w:r>
      <w:r w:rsidR="00453D6C" w:rsidRPr="00316E1A">
        <w:rPr>
          <w:rFonts w:ascii="Times New Roman" w:hAnsi="Times New Roman" w:cs="Times New Roman"/>
        </w:rPr>
        <w:t xml:space="preserve"> </w:t>
      </w:r>
      <w:r w:rsidR="00716E33" w:rsidRPr="00316E1A">
        <w:rPr>
          <w:rFonts w:ascii="Times New Roman" w:hAnsi="Times New Roman" w:cs="Times New Roman"/>
        </w:rPr>
        <w:t>ocen</w:t>
      </w:r>
      <w:r w:rsidR="00453D6C" w:rsidRPr="00316E1A">
        <w:rPr>
          <w:rFonts w:ascii="Times New Roman" w:hAnsi="Times New Roman" w:cs="Times New Roman"/>
        </w:rPr>
        <w:t xml:space="preserve">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5 godziny – minimum </w:t>
      </w:r>
      <w:r w:rsidR="00007A49" w:rsidRPr="00316E1A">
        <w:rPr>
          <w:rFonts w:ascii="Times New Roman" w:hAnsi="Times New Roman" w:cs="Times New Roman"/>
        </w:rPr>
        <w:t>6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6 godziny – minimum </w:t>
      </w:r>
      <w:r w:rsidR="00007A49" w:rsidRPr="00316E1A">
        <w:rPr>
          <w:rFonts w:ascii="Times New Roman" w:hAnsi="Times New Roman" w:cs="Times New Roman"/>
        </w:rPr>
        <w:t>7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.</w:t>
      </w:r>
    </w:p>
    <w:p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1F4CAA" w:rsidRPr="00316E1A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Postępy ucznia w postaci ocen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wpisuje do dziennika z zaznaczeniem badanej kompetencji. Na wniosek ucznia lub rodzica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ustnie uzasadnia każdą ocenę uzyskaną przez ucznia.</w:t>
      </w:r>
    </w:p>
    <w:p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</w:p>
    <w:p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:rsidR="009638EA" w:rsidRDefault="00721DAA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</w:t>
      </w:r>
      <w:r w:rsidR="0096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sprawdzianu odbywa się w ciągu 14 dni od dnia oddania sprawdzianu, a jej termin jest ustalany przez nauczyciela.</w:t>
      </w:r>
      <w:r w:rsidR="00963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DAA" w:rsidRDefault="00721DAA" w:rsidP="00721DA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kartkówki odbywa się w ciągu 5 dni od dnia oddania kartkówki, a jej termin jest ustalany przez nauczyciela. </w:t>
      </w:r>
    </w:p>
    <w:p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</w:t>
      </w:r>
      <w:r w:rsidR="00721DAA">
        <w:rPr>
          <w:rFonts w:ascii="Times New Roman" w:hAnsi="Times New Roman" w:cs="Times New Roman"/>
          <w:sz w:val="24"/>
          <w:szCs w:val="24"/>
        </w:rPr>
        <w:t xml:space="preserve"> od daty oddania sprawdzianu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:rsidR="00B41AB4" w:rsidRPr="00316E1A" w:rsidRDefault="00B41AB4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</w:t>
      </w:r>
      <w:proofErr w:type="spellStart"/>
      <w:r w:rsidR="00701EFE" w:rsidRPr="00316E1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1EFE" w:rsidRPr="00316E1A">
        <w:rPr>
          <w:rFonts w:ascii="Times New Roman" w:hAnsi="Times New Roman" w:cs="Times New Roman"/>
          <w:sz w:val="24"/>
          <w:szCs w:val="24"/>
        </w:rPr>
        <w:t xml:space="preserve">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</w:t>
      </w:r>
      <w:proofErr w:type="spellStart"/>
      <w:r w:rsidR="002251FE" w:rsidRPr="00316E1A">
        <w:rPr>
          <w:rFonts w:ascii="Times New Roman" w:hAnsi="Times New Roman" w:cs="Times New Roman"/>
          <w:sz w:val="24"/>
          <w:szCs w:val="24"/>
        </w:rPr>
        <w:t>nauczyciel</w:t>
      </w:r>
      <w:proofErr w:type="spellEnd"/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8464F" w:rsidRDefault="00F57694" w:rsidP="0038464F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 xml:space="preserve">Dysgrafia i </w:t>
      </w:r>
      <w:r w:rsidR="00813567" w:rsidRPr="0038464F">
        <w:rPr>
          <w:rFonts w:ascii="Times New Roman" w:hAnsi="Times New Roman" w:cs="Times New Roman"/>
          <w:b/>
        </w:rPr>
        <w:t>dysortografia</w:t>
      </w:r>
    </w:p>
    <w:p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</w:t>
      </w:r>
      <w:proofErr w:type="spellStart"/>
      <w:r w:rsidRPr="0038464F">
        <w:rPr>
          <w:rFonts w:ascii="Times New Roman" w:hAnsi="Times New Roman" w:cs="Times New Roman"/>
        </w:rPr>
        <w:t>nauczyciel</w:t>
      </w:r>
      <w:proofErr w:type="spellEnd"/>
      <w:r w:rsidRPr="0038464F">
        <w:rPr>
          <w:rFonts w:ascii="Times New Roman" w:hAnsi="Times New Roman" w:cs="Times New Roman"/>
        </w:rPr>
        <w:t xml:space="preserve">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  <w:r w:rsidR="00572F61" w:rsidRPr="00316E1A">
        <w:rPr>
          <w:rFonts w:ascii="Times New Roman" w:hAnsi="Times New Roman" w:cs="Times New Roman"/>
          <w:b/>
          <w:u w:val="single"/>
        </w:rPr>
        <w:t>Dysleksja nie zwalnia ucznia ze znajomości treści lektury</w:t>
      </w:r>
      <w:r w:rsidR="00572F61" w:rsidRPr="00316E1A">
        <w:rPr>
          <w:rFonts w:ascii="Times New Roman" w:hAnsi="Times New Roman" w:cs="Times New Roman"/>
        </w:rPr>
        <w:t xml:space="preserve"> oraz innych tekstó</w:t>
      </w:r>
      <w:r w:rsidR="00FB27B6" w:rsidRPr="00316E1A">
        <w:rPr>
          <w:rFonts w:ascii="Times New Roman" w:hAnsi="Times New Roman" w:cs="Times New Roman"/>
        </w:rPr>
        <w:t>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 xml:space="preserve">Uczeń w spektrum autyzmu / z zespołem </w:t>
      </w:r>
      <w:proofErr w:type="spellStart"/>
      <w:r w:rsidRPr="00316E1A">
        <w:rPr>
          <w:rFonts w:ascii="Times New Roman" w:hAnsi="Times New Roman" w:cs="Times New Roman"/>
          <w:b/>
        </w:rPr>
        <w:t>Aspergera</w:t>
      </w:r>
      <w:proofErr w:type="spellEnd"/>
    </w:p>
    <w:p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 xml:space="preserve">ze stwierdzonym zespołem </w:t>
      </w:r>
      <w:proofErr w:type="spellStart"/>
      <w:r w:rsidRPr="00316E1A">
        <w:rPr>
          <w:rFonts w:ascii="Times New Roman" w:hAnsi="Times New Roman" w:cs="Times New Roman"/>
        </w:rPr>
        <w:t>Aspergera</w:t>
      </w:r>
      <w:proofErr w:type="spellEnd"/>
      <w:r w:rsidRPr="00316E1A">
        <w:rPr>
          <w:rFonts w:ascii="Times New Roman" w:hAnsi="Times New Roman" w:cs="Times New Roman"/>
        </w:rPr>
        <w:t xml:space="preserve"> należy: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9C16BC">
        <w:rPr>
          <w:rFonts w:ascii="Times New Roman" w:hAnsi="Times New Roman" w:cs="Times New Roman"/>
          <w:b/>
          <w:u w:val="single"/>
        </w:rPr>
        <w:t>BIOLOGII</w:t>
      </w:r>
    </w:p>
    <w:p w:rsidR="00613871" w:rsidRDefault="00613871" w:rsidP="00613871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u w:val="single"/>
        </w:rPr>
      </w:pPr>
    </w:p>
    <w:p w:rsidR="00613871" w:rsidRPr="00613871" w:rsidRDefault="00613871" w:rsidP="00613871">
      <w:pPr>
        <w:pStyle w:val="Tekstpodstawowy2"/>
        <w:widowControl/>
        <w:numPr>
          <w:ilvl w:val="0"/>
          <w:numId w:val="12"/>
        </w:numPr>
        <w:autoSpaceDE/>
        <w:spacing w:after="0" w:line="360" w:lineRule="auto"/>
        <w:ind w:left="1080" w:hanging="720"/>
        <w:jc w:val="both"/>
        <w:rPr>
          <w:rFonts w:ascii="Times New Roman" w:hAnsi="Times New Roman" w:cs="Times New Roman"/>
        </w:rPr>
      </w:pPr>
      <w:r w:rsidRPr="00613871">
        <w:rPr>
          <w:rFonts w:ascii="Times New Roman" w:hAnsi="Times New Roman" w:cs="Times New Roman"/>
        </w:rPr>
        <w:t>Oceny bieżące:</w:t>
      </w:r>
    </w:p>
    <w:tbl>
      <w:tblPr>
        <w:tblStyle w:val="Tabela-Siatka"/>
        <w:tblW w:w="0" w:type="auto"/>
        <w:tblLook w:val="04A0"/>
      </w:tblPr>
      <w:tblGrid>
        <w:gridCol w:w="543"/>
        <w:gridCol w:w="19"/>
        <w:gridCol w:w="4649"/>
        <w:gridCol w:w="29"/>
      </w:tblGrid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613871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Plakat/prezentacja multimedialna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gridSpan w:val="2"/>
          </w:tcPr>
          <w:p w:rsidR="00613871" w:rsidRDefault="009A187D" w:rsidP="009A1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Mikroskopowanie/ projektowanie doświadczeń</w:t>
            </w:r>
          </w:p>
        </w:tc>
      </w:tr>
      <w:tr w:rsidR="00613871" w:rsidRPr="00316E1A" w:rsidTr="009A187D">
        <w:trPr>
          <w:gridAfter w:val="1"/>
          <w:wAfter w:w="29" w:type="dxa"/>
        </w:trPr>
        <w:tc>
          <w:tcPr>
            <w:tcW w:w="543" w:type="dxa"/>
          </w:tcPr>
          <w:p w:rsidR="00613871" w:rsidRPr="001268B1" w:rsidRDefault="00613871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  <w:gridSpan w:val="2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Inne</w:t>
            </w:r>
          </w:p>
        </w:tc>
      </w:tr>
      <w:tr w:rsidR="009A187D" w:rsidTr="009A187D">
        <w:tc>
          <w:tcPr>
            <w:tcW w:w="562" w:type="dxa"/>
            <w:gridSpan w:val="2"/>
          </w:tcPr>
          <w:p w:rsidR="009A187D" w:rsidRPr="001268B1" w:rsidRDefault="009A187D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:rsidR="009A187D" w:rsidRDefault="009A187D" w:rsidP="009A1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Kartypray/zeszyt ćwiczeń</w:t>
            </w:r>
          </w:p>
        </w:tc>
      </w:tr>
      <w:tr w:rsidR="009A187D" w:rsidTr="009A187D">
        <w:tc>
          <w:tcPr>
            <w:tcW w:w="562" w:type="dxa"/>
            <w:gridSpan w:val="2"/>
          </w:tcPr>
          <w:p w:rsidR="009A187D" w:rsidRPr="001268B1" w:rsidRDefault="009A187D" w:rsidP="001268B1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:rsidR="009A187D" w:rsidRDefault="009A187D" w:rsidP="009A1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w grupach</w:t>
            </w:r>
          </w:p>
        </w:tc>
      </w:tr>
    </w:tbl>
    <w:p w:rsidR="00FE61F4" w:rsidRDefault="00FE61F4" w:rsidP="009A1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3871" w:rsidRDefault="00613871" w:rsidP="0027408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Konkursy wpisywane są w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kategorii: inne.</w:t>
      </w:r>
    </w:p>
    <w:p w:rsidR="00F8259E" w:rsidRPr="00F8259E" w:rsidRDefault="00F8259E" w:rsidP="0027408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Prace  pisemne  uczniów będą oceniane pod względem: zrozumienia  tematu, wyboru  źródeł  informacji, zakresu  wiedzy, doboru  materiału  rzeczowego, sposobu  prezentacji, formy   graficznej (rysunki, schematy, projektowanie  doświadczeń ), konstrukcji  pracy  (opisy doświadczeń,  wnioski).</w:t>
      </w:r>
    </w:p>
    <w:p w:rsidR="00F8259E" w:rsidRPr="00F8259E" w:rsidRDefault="00F8259E" w:rsidP="0027408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 xml:space="preserve"> Na  lekcjach  biologii wiadomości i umiejętności ucznia są  sprawdzane w formie :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 xml:space="preserve">a)  testów  (pytania  zamknięte,  wielokrotnego  wyboru, fałsz – prawda  </w:t>
      </w:r>
      <w:proofErr w:type="spellStart"/>
      <w:r w:rsidRPr="00F8259E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F8259E">
        <w:rPr>
          <w:rFonts w:ascii="Times New Roman" w:hAnsi="Times New Roman" w:cs="Times New Roman"/>
          <w:sz w:val="24"/>
          <w:szCs w:val="24"/>
        </w:rPr>
        <w:t>)  i sprawdzianów pisemnych, (pytania otwarte, zadania nowej   formuły polegające na rozwiązywaniu   problemu na podstawie wiadomości  zdobytych na lekcjach i zawartych w podanym tekście),</w:t>
      </w:r>
    </w:p>
    <w:p w:rsidR="00F8259E" w:rsidRPr="007A4439" w:rsidRDefault="007A4439" w:rsidP="002740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259E" w:rsidRPr="007A4439">
        <w:rPr>
          <w:rFonts w:ascii="Times New Roman" w:hAnsi="Times New Roman" w:cs="Times New Roman"/>
          <w:sz w:val="24"/>
          <w:szCs w:val="24"/>
        </w:rPr>
        <w:t>b)  kartkówek  obejmujących  materiał  nauczania  z trzech  ostatnich lekcji,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c)  odpowiedzi ustnych  (materiał nauczania z trzech ostatnich lekcji),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d)  aktywności  na lekcji,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 xml:space="preserve">e)  przygotowania i wygłoszenia  referatu, przedstawiania prezentacji  </w:t>
      </w:r>
      <w:r w:rsidR="007A4439">
        <w:rPr>
          <w:rFonts w:ascii="Times New Roman" w:hAnsi="Times New Roman" w:cs="Times New Roman"/>
          <w:sz w:val="24"/>
          <w:szCs w:val="24"/>
        </w:rPr>
        <w:t xml:space="preserve"> multimedialnej</w:t>
      </w:r>
    </w:p>
    <w:p w:rsidR="00F8259E" w:rsidRPr="007A4439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f)  prowadzenia  zeszytu przedmiotowego/ćwiczeń</w:t>
      </w:r>
    </w:p>
    <w:p w:rsidR="00F8259E" w:rsidRPr="00F8259E" w:rsidRDefault="007A4439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8259E" w:rsidRPr="00F8259E">
        <w:rPr>
          <w:rFonts w:ascii="Times New Roman" w:hAnsi="Times New Roman" w:cs="Times New Roman"/>
          <w:sz w:val="24"/>
          <w:szCs w:val="24"/>
        </w:rPr>
        <w:t>)  projektowania  doświadczeń,</w:t>
      </w:r>
    </w:p>
    <w:p w:rsidR="00F8259E" w:rsidRPr="00F8259E" w:rsidRDefault="00F8259E" w:rsidP="0027408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Uczeń  może również  zdobyć   oceny  za: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 xml:space="preserve">a)  wykonywanie pomocy dydaktycznych, </w:t>
      </w:r>
    </w:p>
    <w:p w:rsidR="00F8259E" w:rsidRP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b)  osiągnięcia w konkursach i olimpiadach,</w:t>
      </w:r>
    </w:p>
    <w:p w:rsidR="00F8259E" w:rsidRDefault="00F8259E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sz w:val="24"/>
          <w:szCs w:val="24"/>
        </w:rPr>
        <w:t>c) inne  nieobowiązkowe  prace świadczące o zaangażowaniu i wiedzy ucznia</w:t>
      </w:r>
    </w:p>
    <w:p w:rsidR="00613871" w:rsidRDefault="009C16BC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C16BC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9C16BC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9C16BC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9C16BC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9C16BC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9C16BC" w:rsidRPr="00613871" w:rsidRDefault="009C16BC" w:rsidP="0027408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61F4" w:rsidRDefault="00FE61F4" w:rsidP="0027408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F8259E" w:rsidRPr="00145CC3" w:rsidRDefault="00F8259E" w:rsidP="0027408E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celująca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39" w:rsidRDefault="007A4439" w:rsidP="0027408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celującą otrzymuje uczeń, który:  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opanował pełny zakres wiadomości i umiejętności zawartych w podstawie programowej nauczania biologii w danej klasie  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lekcjach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systematyzować i hierarchizować wiadomości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opieką nauczyciela prowadzi własne prace badawcze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organizować swoją wiedzę (porządkować, klasyfikować, uzupełniać);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pełnymi zdaniami w sposób logiczny i spójny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bezbłędnie posługuje się nazewnictwem biologicznym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posługuje się zdobytymi wiadomościami w rozwiązywaniu problemów biologicznych związanych z otaczającą rzeczywistością lub osiąga sukcesy w różnorodnych szkolnych i pozaszkolnych formach rywalizacji, które obejmują zagadnienia związane z biologią.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projektuje i przeprowadza bezpiecznie eksperymenty oraz je opisuje stosując właściwe słownictwo naukowe,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wzbogaca tok lekcji poprzez umiejętne wykorzystywanie dodatkowych źródeł wiedzy,</w:t>
      </w:r>
    </w:p>
    <w:p w:rsidR="007A4439" w:rsidRDefault="007A4439" w:rsidP="002740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i osiąga sukcesy w konkursach i olimpiadach z zakresu biologii, ekologii lub innych i konkursach pokrewnych,</w:t>
      </w:r>
    </w:p>
    <w:p w:rsidR="007A4439" w:rsidRDefault="007A4439" w:rsidP="0027408E">
      <w:pPr>
        <w:pStyle w:val="Akapitzlist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bardzo dobra</w:t>
      </w: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bardzo dobrą otrzymuje uczeń, który:                                                 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opanował pełny zakres wiadomości i umiejętności zawarty w podstawie programowej nauczania biologii w danej klasie , zna i rozumie poznane pojęcia i procesy biologiczne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 poprawne rozumowanie dedukcyjne, trafnie dobiera przykłady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związki przyczynowo –skutkowe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zdobytą wiedzę i umiejętności do rozwiązywania problemów w nowych sytuacjach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stosuje terminologię biologiczną 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przeprowadza doświadczenia pod opieką nauczyciela 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poszukuje dodatkowych źródeł wiedzy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przeprowadza analizę związków przyczynowo –skutkowych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potrafi prawidłowo wyciągać wnioski, formułować hipotezy, analizować sytuacje doświadczalne</w:t>
      </w:r>
    </w:p>
    <w:p w:rsidR="007A4439" w:rsidRDefault="007A4439" w:rsidP="0027408E">
      <w:pPr>
        <w:pStyle w:val="Akapitzlist"/>
        <w:numPr>
          <w:ilvl w:val="0"/>
          <w:numId w:val="14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aktywne działania w ramach edukacji przyrodniczej</w:t>
      </w:r>
    </w:p>
    <w:p w:rsidR="007A4439" w:rsidRDefault="007A4439" w:rsidP="0027408E">
      <w:pPr>
        <w:pStyle w:val="Akapitzlist"/>
        <w:spacing w:line="360" w:lineRule="auto"/>
        <w:ind w:left="78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dobra</w:t>
      </w: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dobrą otrzymuje uczeń, który : 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opanował wiadomości i umiejętności przewidziane podstawą programową nauczania biologii w danej klasie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rozumie poznane na lekcjach pojęcia i procesy biologiczne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proste rozumowania dedukcyjne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 związki przyczynowo -skutkowe wykorzystując wiadomości z lekcji oraz   trafnie dobiera przykłady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samodzielnie pracuje z materiałem źródłowym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zadania i problemy biologiczne wg schematu postępowania, poznanego na lekcji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i sprawnie posługuje się terminologię biologiczną</w:t>
      </w:r>
      <w: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sprawnie posługuje się terminologią biologiczną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i samodzielnie rozwiązuje typowe zadania teoretyczne i praktyczne (o średnim poziomie złożoności), zachowuje dokładność i staranność wystarczającą do poprawnego rozwiązywania zadania lub problemu, umiejętnie dokonuje porównań,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posiadane dane samodzielnie konstruuje: tabele, wykresy, diagramy </w:t>
      </w:r>
    </w:p>
    <w:p w:rsidR="007A4439" w:rsidRDefault="007A4439" w:rsidP="0027408E">
      <w:pPr>
        <w:pStyle w:val="Akapitzlist"/>
        <w:numPr>
          <w:ilvl w:val="0"/>
          <w:numId w:val="1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konstruuje proste zestawy doświadczalne, formułuje prawidłowe wnioski,</w:t>
      </w:r>
    </w:p>
    <w:p w:rsidR="007A4439" w:rsidRDefault="007A4439" w:rsidP="0027408E">
      <w:pPr>
        <w:pStyle w:val="Akapitzlist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dostateczna </w:t>
      </w: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dostateczną otrzymuje uczeń, który: </w:t>
      </w:r>
    </w:p>
    <w:p w:rsidR="007A4439" w:rsidRDefault="007A4439" w:rsidP="0027408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opanował wiadomości i umiejętności zawarte w podstawie programowej nauczania biologii w danej klasie</w:t>
      </w:r>
    </w:p>
    <w:p w:rsidR="007A4439" w:rsidRDefault="007A4439" w:rsidP="0027408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i rozumie podstawowe pojęcia i procesy biologiczne, </w:t>
      </w:r>
    </w:p>
    <w:p w:rsidR="007A4439" w:rsidRDefault="007A4439" w:rsidP="0027408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Uczeń wykazuje znajomość podstawowej terminologii biologicznej, rozumie teorie i procesy biologiczne, uwzględnione w programie, a także rozwiązuje zadania o średnim stopniu trudności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439" w:rsidRDefault="007A4439" w:rsidP="0027408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 umiejętność wyciągania prostych wniosków, wykazuje elementarne związki przyczynowo –skutkowe</w:t>
      </w:r>
    </w:p>
    <w:p w:rsidR="007A4439" w:rsidRDefault="007A4439" w:rsidP="0027408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dobrze współpracuje w grupie rówieśniczej podczas zajęć z biologii,</w:t>
      </w:r>
    </w:p>
    <w:p w:rsidR="007A4439" w:rsidRDefault="007A4439" w:rsidP="0027408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dopuszczająca </w:t>
      </w:r>
    </w:p>
    <w:p w:rsidR="007A4439" w:rsidRDefault="007A4439" w:rsidP="0027408E">
      <w:p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dopuszczającą otrzymuje uczeń, który: 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opanował wiadomości i umiejętności zawarte w podstawie programowej nauczania biologii w danej klasie w takim zakresie, że:  samodzielnie lub z niewielką pomocą nauczyciela omawia budowę i zasady funkcjonowania organizmów, układów, narządów itp.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przykłady i  udziela odpowiedzi na proste pytania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zrozumiałym językiem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rozumie podstawową terminologię biologiczną.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odtworzyć podstawowe wiadomości, o niewielkim stopniu złożoności i zastosować je w sytuacjach nieskomplikowanych i typowych, rozwiązywać proste zadania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opanował te partie materiału, których zrozumienie jest niezbędne na danym etapie kształcenia oraz. konieczne do kontynuowania dalszej nauki biologii, nastawione głównie na wiadomości, a nie umiejętności. </w:t>
      </w:r>
    </w:p>
    <w:p w:rsidR="007A4439" w:rsidRDefault="007A4439" w:rsidP="0027408E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elementarną wiedzę z zakresu podstawowych zależności oraz funkcjonowania środowiska przyrodniczego</w:t>
      </w:r>
    </w:p>
    <w:p w:rsidR="007A4439" w:rsidRDefault="007A4439" w:rsidP="0027408E">
      <w:pPr>
        <w:pStyle w:val="Akapitzlist"/>
        <w:autoSpaceDE w:val="0"/>
        <w:autoSpaceDN w:val="0"/>
        <w:adjustRightInd w:val="0"/>
        <w:spacing w:line="360" w:lineRule="auto"/>
        <w:ind w:left="7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9" w:rsidRDefault="007A4439" w:rsidP="0027408E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Ocena niedostateczna </w:t>
      </w:r>
    </w:p>
    <w:p w:rsidR="007A4439" w:rsidRDefault="007A4439" w:rsidP="0027408E">
      <w:pPr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niedostateczną otrzymuje uczeń , który:</w:t>
      </w:r>
    </w:p>
    <w:p w:rsidR="007A4439" w:rsidRDefault="007A4439" w:rsidP="0027408E">
      <w:pPr>
        <w:pStyle w:val="Akapitzlist"/>
        <w:numPr>
          <w:ilvl w:val="0"/>
          <w:numId w:val="18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 zdobył obowiązującej wiedzy podstawowej</w:t>
      </w:r>
    </w:p>
    <w:p w:rsidR="007A4439" w:rsidRDefault="007A4439" w:rsidP="0027408E">
      <w:pPr>
        <w:pStyle w:val="Akapitzlist"/>
        <w:numPr>
          <w:ilvl w:val="0"/>
          <w:numId w:val="18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 potrafi odtworzyć wiadomości z pamięci lub odtwarzając je popełnia błędy rzeczowe</w:t>
      </w:r>
    </w:p>
    <w:p w:rsidR="007A4439" w:rsidRDefault="007A4439" w:rsidP="0027408E">
      <w:pPr>
        <w:pStyle w:val="Akapitzlist"/>
        <w:numPr>
          <w:ilvl w:val="0"/>
          <w:numId w:val="18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-jeśli  odtwarza wiadomości poprawnie, to nie potrafi ich zastosować w sytuacjach nieskomplikowanych i typowych</w:t>
      </w:r>
    </w:p>
    <w:p w:rsidR="007A4439" w:rsidRDefault="007A4439" w:rsidP="0027408E">
      <w:pPr>
        <w:pStyle w:val="Akapitzlist"/>
        <w:numPr>
          <w:ilvl w:val="0"/>
          <w:numId w:val="18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rozwiązuje najprostszych zadań</w:t>
      </w:r>
    </w:p>
    <w:p w:rsidR="007A4439" w:rsidRDefault="007A4439" w:rsidP="0027408E">
      <w:pPr>
        <w:pStyle w:val="Akapitzlist"/>
        <w:numPr>
          <w:ilvl w:val="0"/>
          <w:numId w:val="1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 brak podstawowych wiadomości uniemożliwia dalsze zdobywanie wiedzy z biologii.</w:t>
      </w:r>
    </w:p>
    <w:p w:rsidR="00145CC3" w:rsidRPr="00145CC3" w:rsidRDefault="007A4439" w:rsidP="0027408E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-nie rozumie prostych poleceń i nawet przy pomocy nauczyciela nie potrafi odtworzyć fragmentarycznej wiedzy.</w:t>
      </w:r>
    </w:p>
    <w:sectPr w:rsidR="00145CC3" w:rsidRPr="00145CC3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8E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0FA13733"/>
    <w:multiLevelType w:val="hybridMultilevel"/>
    <w:tmpl w:val="A314BF0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29C1CC7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21BAC"/>
    <w:multiLevelType w:val="hybridMultilevel"/>
    <w:tmpl w:val="94BE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031"/>
    <w:multiLevelType w:val="hybridMultilevel"/>
    <w:tmpl w:val="B448DE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41D12EB4"/>
    <w:multiLevelType w:val="hybridMultilevel"/>
    <w:tmpl w:val="E96E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151EC"/>
    <w:multiLevelType w:val="hybridMultilevel"/>
    <w:tmpl w:val="07D832F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6A5C1B09"/>
    <w:multiLevelType w:val="hybridMultilevel"/>
    <w:tmpl w:val="A740B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107FB"/>
    <w:multiLevelType w:val="hybridMultilevel"/>
    <w:tmpl w:val="A5DC6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10"/>
  </w:num>
  <w:num w:numId="3">
    <w:abstractNumId w:val="6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>
    <w:abstractNumId w:val="6"/>
  </w:num>
  <w:num w:numId="5">
    <w:abstractNumId w:val="3"/>
  </w:num>
  <w:num w:numId="6">
    <w:abstractNumId w:val="13"/>
  </w:num>
  <w:num w:numId="7">
    <w:abstractNumId w:val="2"/>
  </w:num>
  <w:num w:numId="8">
    <w:abstractNumId w:val="12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14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5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A76"/>
    <w:rsid w:val="00007A49"/>
    <w:rsid w:val="000C44AF"/>
    <w:rsid w:val="000D0037"/>
    <w:rsid w:val="00100AD8"/>
    <w:rsid w:val="00124665"/>
    <w:rsid w:val="001268B1"/>
    <w:rsid w:val="00145CC3"/>
    <w:rsid w:val="00161AA3"/>
    <w:rsid w:val="0017004E"/>
    <w:rsid w:val="00183BA9"/>
    <w:rsid w:val="001932B2"/>
    <w:rsid w:val="001E03CA"/>
    <w:rsid w:val="001F05AC"/>
    <w:rsid w:val="001F24D7"/>
    <w:rsid w:val="001F4CAA"/>
    <w:rsid w:val="00203B76"/>
    <w:rsid w:val="002055F2"/>
    <w:rsid w:val="002251FE"/>
    <w:rsid w:val="00226B72"/>
    <w:rsid w:val="00233C07"/>
    <w:rsid w:val="00244147"/>
    <w:rsid w:val="0027408E"/>
    <w:rsid w:val="002A1E66"/>
    <w:rsid w:val="002B2BE5"/>
    <w:rsid w:val="00301A33"/>
    <w:rsid w:val="00316E1A"/>
    <w:rsid w:val="00330645"/>
    <w:rsid w:val="00337E3B"/>
    <w:rsid w:val="0036285C"/>
    <w:rsid w:val="00383285"/>
    <w:rsid w:val="0038464F"/>
    <w:rsid w:val="0039162B"/>
    <w:rsid w:val="003960AF"/>
    <w:rsid w:val="003A7810"/>
    <w:rsid w:val="003D2860"/>
    <w:rsid w:val="0040525A"/>
    <w:rsid w:val="00453D6C"/>
    <w:rsid w:val="00455B5D"/>
    <w:rsid w:val="00481E6A"/>
    <w:rsid w:val="00486C90"/>
    <w:rsid w:val="004B4FED"/>
    <w:rsid w:val="004E3D09"/>
    <w:rsid w:val="004F2BC7"/>
    <w:rsid w:val="004F6A94"/>
    <w:rsid w:val="005265D8"/>
    <w:rsid w:val="005277AC"/>
    <w:rsid w:val="005464BE"/>
    <w:rsid w:val="00572EBA"/>
    <w:rsid w:val="00572F61"/>
    <w:rsid w:val="00582B51"/>
    <w:rsid w:val="005B2D86"/>
    <w:rsid w:val="005C6290"/>
    <w:rsid w:val="005D7159"/>
    <w:rsid w:val="00613871"/>
    <w:rsid w:val="00614797"/>
    <w:rsid w:val="00641065"/>
    <w:rsid w:val="00642D61"/>
    <w:rsid w:val="006977D9"/>
    <w:rsid w:val="006D5A76"/>
    <w:rsid w:val="006E2355"/>
    <w:rsid w:val="00701EFE"/>
    <w:rsid w:val="00716E33"/>
    <w:rsid w:val="00721DAA"/>
    <w:rsid w:val="00723543"/>
    <w:rsid w:val="00767B77"/>
    <w:rsid w:val="00784FC3"/>
    <w:rsid w:val="007A4439"/>
    <w:rsid w:val="007B063C"/>
    <w:rsid w:val="00803CD1"/>
    <w:rsid w:val="00813567"/>
    <w:rsid w:val="00856ACE"/>
    <w:rsid w:val="0089774E"/>
    <w:rsid w:val="008A61FF"/>
    <w:rsid w:val="008D5DE4"/>
    <w:rsid w:val="009638EA"/>
    <w:rsid w:val="009871BF"/>
    <w:rsid w:val="009A187D"/>
    <w:rsid w:val="009C16BC"/>
    <w:rsid w:val="009C3B65"/>
    <w:rsid w:val="00A07819"/>
    <w:rsid w:val="00A104C1"/>
    <w:rsid w:val="00A72FE0"/>
    <w:rsid w:val="00AA00FB"/>
    <w:rsid w:val="00AA57A7"/>
    <w:rsid w:val="00AE4B0D"/>
    <w:rsid w:val="00AF6228"/>
    <w:rsid w:val="00B20183"/>
    <w:rsid w:val="00B31672"/>
    <w:rsid w:val="00B41AB4"/>
    <w:rsid w:val="00B54878"/>
    <w:rsid w:val="00B563CA"/>
    <w:rsid w:val="00C03B3C"/>
    <w:rsid w:val="00C10322"/>
    <w:rsid w:val="00C1309C"/>
    <w:rsid w:val="00C43CE3"/>
    <w:rsid w:val="00C72BB1"/>
    <w:rsid w:val="00CB575A"/>
    <w:rsid w:val="00CB68A9"/>
    <w:rsid w:val="00CC1C9F"/>
    <w:rsid w:val="00CC3ED4"/>
    <w:rsid w:val="00CC492B"/>
    <w:rsid w:val="00CD0294"/>
    <w:rsid w:val="00CE0DDE"/>
    <w:rsid w:val="00CE6155"/>
    <w:rsid w:val="00CE7B0A"/>
    <w:rsid w:val="00D14B1D"/>
    <w:rsid w:val="00D30AD6"/>
    <w:rsid w:val="00D7225F"/>
    <w:rsid w:val="00D84013"/>
    <w:rsid w:val="00D92DB2"/>
    <w:rsid w:val="00E43623"/>
    <w:rsid w:val="00E737C5"/>
    <w:rsid w:val="00E84C21"/>
    <w:rsid w:val="00F57694"/>
    <w:rsid w:val="00F57AFD"/>
    <w:rsid w:val="00F60DEC"/>
    <w:rsid w:val="00F8259E"/>
    <w:rsid w:val="00F87D65"/>
    <w:rsid w:val="00FA623A"/>
    <w:rsid w:val="00FB27B6"/>
    <w:rsid w:val="00FD31F6"/>
    <w:rsid w:val="00F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2178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8</cp:revision>
  <dcterms:created xsi:type="dcterms:W3CDTF">2025-09-04T20:22:00Z</dcterms:created>
  <dcterms:modified xsi:type="dcterms:W3CDTF">2025-11-26T07:38:00Z</dcterms:modified>
</cp:coreProperties>
</file>